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00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8222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Club Name:</w:t>
            </w:r>
          </w:p>
        </w:tc>
        <w:tc>
          <w:tcPr>
            <w:tcW w:type="dxa" w:w="8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Castle Cary FC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Club Address:</w:t>
            </w:r>
          </w:p>
        </w:tc>
        <w:tc>
          <w:tcPr>
            <w:tcW w:type="dxa" w:w="8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Donald Pither Memorial Ground, 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Postcode:</w:t>
            </w:r>
          </w:p>
        </w:tc>
        <w:tc>
          <w:tcPr>
            <w:tcW w:type="dxa" w:w="8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BA7 7HP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Telephone:</w:t>
            </w:r>
          </w:p>
        </w:tc>
        <w:tc>
          <w:tcPr>
            <w:tcW w:type="dxa" w:w="8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00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7"/>
        <w:gridCol w:w="4394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0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cc3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FIRST AIDERS / HELPER INFORMATION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Name</w:t>
            </w:r>
          </w:p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Mobile Number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Neville Hartnell</w:t>
            </w:r>
          </w:p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07733321280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Brad Frapple</w:t>
            </w:r>
          </w:p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07928203423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 xml:space="preserve">      </w:t>
            </w:r>
          </w:p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See relevant coach for first aider on day of match</w:t>
            </w:r>
          </w:p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Mark Summerbell</w:t>
            </w:r>
          </w:p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07794168484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0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James Allcock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00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8222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0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cc3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FIRST AID EQUIPMENT AND FACILITIES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Item</w:t>
            </w:r>
          </w:p>
        </w:tc>
        <w:tc>
          <w:tcPr>
            <w:tcW w:type="dxa" w:w="8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Location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Defibrillator</w:t>
            </w:r>
          </w:p>
        </w:tc>
        <w:tc>
          <w:tcPr>
            <w:tcW w:type="dxa" w:w="8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Clubhouse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Stretcher</w:t>
            </w:r>
          </w:p>
        </w:tc>
        <w:tc>
          <w:tcPr>
            <w:tcW w:type="dxa" w:w="8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Clubhouse storeroom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First Aid Room</w:t>
            </w:r>
          </w:p>
        </w:tc>
        <w:tc>
          <w:tcPr>
            <w:tcW w:type="dxa" w:w="8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N/A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99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85"/>
        <w:gridCol w:w="7187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9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cc3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ACCESS ROUTES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For Ambulance</w:t>
            </w:r>
          </w:p>
        </w:tc>
        <w:tc>
          <w:tcPr>
            <w:tcW w:type="dxa" w:w="7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A371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From Pitch to Ambulance</w:t>
            </w:r>
          </w:p>
        </w:tc>
        <w:tc>
          <w:tcPr>
            <w:tcW w:type="dxa" w:w="7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Across playing field, via access road if playingfield is unsuitable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99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85"/>
        <w:gridCol w:w="7187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9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cc3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OTHER INFORMATION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Nearest A&amp;E / Trauma Hospital:</w:t>
            </w:r>
          </w:p>
        </w:tc>
        <w:tc>
          <w:tcPr>
            <w:tcW w:type="dxa" w:w="7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Wincanton A and E, Dancing Lane, Wincanton, Somerset.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BA9 9DQ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Fastest Route to A&amp;E / Trauma Hospital:</w:t>
            </w:r>
          </w:p>
        </w:tc>
        <w:tc>
          <w:tcPr>
            <w:tcW w:type="dxa" w:w="7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A371 to Wincanton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Distance &amp; Journey Time:</w:t>
            </w:r>
          </w:p>
        </w:tc>
        <w:tc>
          <w:tcPr>
            <w:tcW w:type="dxa" w:w="7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6.3 miles, 13 minutes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Nearest Walk-in Centre:</w:t>
            </w:r>
          </w:p>
        </w:tc>
        <w:tc>
          <w:tcPr>
            <w:tcW w:type="dxa" w:w="7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Wincanton A and E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Alternative Trauma Hospital:</w:t>
            </w:r>
          </w:p>
        </w:tc>
        <w:tc>
          <w:tcPr>
            <w:tcW w:type="dxa" w:w="7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Yeovil Hospital, Higher Kingston, Yeovil, BA21 4AT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 minutes, 13 miles on B3152, A359</w:t>
            </w:r>
          </w:p>
        </w:tc>
      </w:tr>
    </w:tbl>
    <w:p>
      <w:pPr>
        <w:pStyle w:val="Normal.0"/>
        <w:widowControl w:val="0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304" w:right="964" w:bottom="851" w:left="96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center"/>
      <w:rPr>
        <w:rtl w:val="0"/>
      </w:rPr>
    </w:pPr>
    <w:r>
      <w:rPr>
        <w:rFonts w:ascii="Calibri" w:cs="Calibri" w:hAnsi="Calibri" w:eastAsia="Calibri"/>
        <w:sz w:val="22"/>
        <w:szCs w:val="22"/>
      </w:rPr>
      <w:drawing>
        <wp:inline distT="0" distB="0" distL="0" distR="0">
          <wp:extent cx="12700" cy="1415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141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cs="Calibri" w:hAnsi="Calibri" w:eastAsia="Calibri"/>
        <w:sz w:val="22"/>
        <w:szCs w:val="22"/>
      </w:rPr>
      <w:tab/>
    </w:r>
    <w:r>
      <w:rPr>
        <w:sz w:val="22"/>
        <w:szCs w:val="22"/>
        <w:rtl w:val="0"/>
        <w:lang w:val="en-US"/>
      </w:rPr>
      <w:t>EMERGENCY ACTION PLAN</w:t>
      <w:tab/>
    </w:r>
    <w:r>
      <w:rPr>
        <w:sz w:val="52"/>
        <w:szCs w:val="52"/>
      </w:rPr>
      <w:drawing>
        <wp:inline distT="0" distB="0" distL="0" distR="0">
          <wp:extent cx="834295" cy="116362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295" cy="11636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52"/>
        <w:szCs w:val="52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